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9FC" w:rsidRDefault="004449FC" w:rsidP="004449FC">
      <w:pPr>
        <w:rPr>
          <w:b/>
          <w:szCs w:val="23"/>
        </w:rPr>
      </w:pPr>
      <w:r>
        <w:rPr>
          <w:b/>
          <w:szCs w:val="23"/>
        </w:rPr>
        <w:t>DATA COLLECTION:</w:t>
      </w:r>
    </w:p>
    <w:p w:rsidR="004449FC" w:rsidRDefault="004449FC" w:rsidP="004449FC">
      <w:pPr>
        <w:rPr>
          <w:b/>
          <w:szCs w:val="23"/>
        </w:rPr>
      </w:pPr>
      <w:r>
        <w:rPr>
          <w:szCs w:val="23"/>
        </w:rPr>
        <w:t xml:space="preserve">   A Case Study is developed for each referred student which includes a variety of sources in order to obtain an overall picture of the nominated student’s abilities.  This includes:  achievement test scores, grades, intelligence test score, creativity test score, parent and teacher ratings, and any other data that might assist in the selection process.  The data is entered on a “blind review” summary form; this means that the name of the student is not listed, thereby making the screening as objective as possible.</w:t>
      </w:r>
      <w:r>
        <w:rPr>
          <w:b/>
          <w:szCs w:val="23"/>
        </w:rPr>
        <w:t xml:space="preserve">  </w:t>
      </w:r>
    </w:p>
    <w:p w:rsidR="004449FC" w:rsidRDefault="004449FC" w:rsidP="004449FC">
      <w:pPr>
        <w:rPr>
          <w:b/>
          <w:szCs w:val="23"/>
        </w:rPr>
      </w:pPr>
    </w:p>
    <w:p w:rsidR="004449FC" w:rsidRDefault="004449FC" w:rsidP="004449FC">
      <w:pPr>
        <w:rPr>
          <w:b/>
          <w:szCs w:val="23"/>
        </w:rPr>
      </w:pPr>
      <w:r>
        <w:rPr>
          <w:b/>
          <w:szCs w:val="23"/>
        </w:rPr>
        <w:t>PLACEMENT:</w:t>
      </w:r>
    </w:p>
    <w:p w:rsidR="004449FC" w:rsidRDefault="004449FC" w:rsidP="004449FC">
      <w:pPr>
        <w:rPr>
          <w:szCs w:val="23"/>
        </w:rPr>
      </w:pPr>
      <w:r>
        <w:rPr>
          <w:b/>
          <w:szCs w:val="23"/>
        </w:rPr>
        <w:t xml:space="preserve">   </w:t>
      </w:r>
      <w:r>
        <w:rPr>
          <w:szCs w:val="23"/>
        </w:rPr>
        <w:t>A Screening Committee composed of the G.T. Facilitator, the building principal, guidance counselor, and three classroom teachers meets to identify those students whose</w:t>
      </w:r>
      <w:r w:rsidR="00696BF0">
        <w:rPr>
          <w:szCs w:val="23"/>
        </w:rPr>
        <w:t xml:space="preserve"> case studies indicate a need for</w:t>
      </w:r>
      <w:r>
        <w:rPr>
          <w:szCs w:val="23"/>
        </w:rPr>
        <w:t xml:space="preserve"> gifted and talented services.</w:t>
      </w:r>
    </w:p>
    <w:p w:rsidR="004449FC" w:rsidRDefault="004449FC" w:rsidP="004449FC">
      <w:pPr>
        <w:rPr>
          <w:szCs w:val="23"/>
        </w:rPr>
      </w:pPr>
      <w:r>
        <w:rPr>
          <w:szCs w:val="23"/>
        </w:rPr>
        <w:t xml:space="preserve">   Each student is considered on his/her own merit and is not compared to another student. </w:t>
      </w:r>
    </w:p>
    <w:p w:rsidR="004449FC" w:rsidRDefault="004449FC" w:rsidP="004449FC">
      <w:pPr>
        <w:rPr>
          <w:szCs w:val="23"/>
        </w:rPr>
      </w:pPr>
      <w:r>
        <w:rPr>
          <w:szCs w:val="23"/>
        </w:rPr>
        <w:t xml:space="preserve">   Parents are notified of the committee’s decision.  Parents of students selected for the program must sign a “Permission to Participate” form before the identified student m</w:t>
      </w:r>
      <w:r w:rsidR="00696BF0">
        <w:rPr>
          <w:szCs w:val="23"/>
        </w:rPr>
        <w:t>a</w:t>
      </w:r>
      <w:r>
        <w:rPr>
          <w:szCs w:val="23"/>
        </w:rPr>
        <w:t>y begin attending gifted and talented classes.</w:t>
      </w:r>
    </w:p>
    <w:p w:rsidR="004449FC" w:rsidRDefault="004449FC" w:rsidP="004449FC">
      <w:pPr>
        <w:rPr>
          <w:szCs w:val="23"/>
        </w:rPr>
      </w:pPr>
      <w:r>
        <w:rPr>
          <w:szCs w:val="23"/>
        </w:rPr>
        <w:t xml:space="preserve">   </w:t>
      </w:r>
    </w:p>
    <w:p w:rsidR="004449FC" w:rsidRDefault="004449FC" w:rsidP="004449FC">
      <w:pPr>
        <w:rPr>
          <w:szCs w:val="23"/>
        </w:rPr>
      </w:pPr>
      <w:r>
        <w:rPr>
          <w:noProof/>
          <w:szCs w:val="23"/>
        </w:rPr>
        <w:lastRenderedPageBreak/>
        <w:drawing>
          <wp:anchor distT="0" distB="0" distL="114300" distR="114300" simplePos="0" relativeHeight="251658240" behindDoc="0" locked="0" layoutInCell="1" allowOverlap="1">
            <wp:simplePos x="0" y="0"/>
            <wp:positionH relativeFrom="margin">
              <wp:posOffset>6743700</wp:posOffset>
            </wp:positionH>
            <wp:positionV relativeFrom="margin">
              <wp:posOffset>0</wp:posOffset>
            </wp:positionV>
            <wp:extent cx="1219200" cy="146685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19200" cy="1466850"/>
                    </a:xfrm>
                    <a:prstGeom prst="rect">
                      <a:avLst/>
                    </a:prstGeom>
                    <a:noFill/>
                    <a:ln w="9525">
                      <a:noFill/>
                      <a:miter lim="800000"/>
                      <a:headEnd/>
                      <a:tailEnd/>
                    </a:ln>
                  </pic:spPr>
                </pic:pic>
              </a:graphicData>
            </a:graphic>
          </wp:anchor>
        </w:drawing>
      </w:r>
      <w:r>
        <w:rPr>
          <w:szCs w:val="23"/>
        </w:rPr>
        <w:t>Should the parents of a referred student disagree with the findings of the selection committee, they may appeal the decision</w:t>
      </w:r>
      <w:r w:rsidR="00696BF0">
        <w:rPr>
          <w:szCs w:val="23"/>
        </w:rPr>
        <w:t>,</w:t>
      </w:r>
      <w:r>
        <w:rPr>
          <w:szCs w:val="23"/>
        </w:rPr>
        <w:t xml:space="preserve"> following the procedures laid out in the program handbook.</w:t>
      </w:r>
    </w:p>
    <w:p w:rsidR="004449FC" w:rsidRDefault="004449FC" w:rsidP="004449FC">
      <w:pPr>
        <w:rPr>
          <w:szCs w:val="23"/>
        </w:rPr>
      </w:pPr>
      <w:r>
        <w:rPr>
          <w:szCs w:val="23"/>
        </w:rPr>
        <w:t xml:space="preserve">   Although nominations are formally requested once a year, student nominations are accepted at any time during the school year.  Students referred will be tested for possible inclusion in the program during the spring semester for inclusion in the program the following year.</w:t>
      </w:r>
    </w:p>
    <w:p w:rsidR="004449FC" w:rsidRDefault="004449FC" w:rsidP="004449FC">
      <w:pPr>
        <w:rPr>
          <w:szCs w:val="23"/>
        </w:rPr>
      </w:pPr>
      <w:r>
        <w:rPr>
          <w:szCs w:val="23"/>
        </w:rPr>
        <w:t xml:space="preserve">   The opportunity for identification extends from school entry through grade 12.</w:t>
      </w:r>
    </w:p>
    <w:p w:rsidR="004449FC" w:rsidRDefault="004449FC" w:rsidP="004449FC">
      <w:pPr>
        <w:rPr>
          <w:szCs w:val="23"/>
        </w:rPr>
      </w:pPr>
    </w:p>
    <w:p w:rsidR="004449FC" w:rsidRDefault="004449FC" w:rsidP="004449FC">
      <w:pPr>
        <w:rPr>
          <w:b/>
          <w:szCs w:val="23"/>
        </w:rPr>
      </w:pPr>
      <w:r>
        <w:rPr>
          <w:b/>
          <w:szCs w:val="23"/>
        </w:rPr>
        <w:t>NEED MORE INFORMATION?</w:t>
      </w:r>
    </w:p>
    <w:p w:rsidR="004449FC" w:rsidRDefault="004449FC" w:rsidP="004449FC">
      <w:pPr>
        <w:rPr>
          <w:b/>
          <w:szCs w:val="23"/>
        </w:rPr>
      </w:pPr>
      <w:r>
        <w:rPr>
          <w:b/>
          <w:szCs w:val="23"/>
        </w:rPr>
        <w:t xml:space="preserve">   The program handbook, which outlines all the policies and procedures of the program, can be found at the school website:</w:t>
      </w:r>
    </w:p>
    <w:p w:rsidR="004449FC" w:rsidRDefault="004449FC" w:rsidP="004449FC">
      <w:pPr>
        <w:jc w:val="center"/>
        <w:rPr>
          <w:b/>
          <w:sz w:val="28"/>
          <w:szCs w:val="28"/>
        </w:rPr>
      </w:pPr>
      <w:r>
        <w:rPr>
          <w:b/>
          <w:sz w:val="28"/>
          <w:szCs w:val="28"/>
        </w:rPr>
        <w:t>http:sting.k12.ar.us</w:t>
      </w:r>
    </w:p>
    <w:p w:rsidR="004449FC" w:rsidRDefault="004449FC" w:rsidP="004449FC">
      <w:pPr>
        <w:jc w:val="center"/>
        <w:rPr>
          <w:b/>
          <w:sz w:val="28"/>
          <w:szCs w:val="28"/>
        </w:rPr>
      </w:pPr>
    </w:p>
    <w:p w:rsidR="004449FC" w:rsidRDefault="004449FC" w:rsidP="004449FC">
      <w:pPr>
        <w:jc w:val="center"/>
        <w:rPr>
          <w:b/>
          <w:sz w:val="28"/>
          <w:szCs w:val="28"/>
        </w:rPr>
      </w:pPr>
    </w:p>
    <w:p w:rsidR="004449FC" w:rsidRPr="00195A3F" w:rsidRDefault="004449FC" w:rsidP="004449FC">
      <w:pPr>
        <w:jc w:val="center"/>
        <w:rPr>
          <w:rFonts w:ascii="Amazone BT" w:hAnsi="Amazone BT"/>
          <w:b/>
          <w:sz w:val="40"/>
          <w:szCs w:val="28"/>
        </w:rPr>
      </w:pPr>
      <w:r w:rsidRPr="00195A3F">
        <w:rPr>
          <w:rFonts w:ascii="Amazone BT" w:hAnsi="Amazone BT"/>
          <w:b/>
          <w:sz w:val="40"/>
          <w:szCs w:val="28"/>
        </w:rPr>
        <w:t>“Our greatest natural resource is the mind of a child.”</w:t>
      </w:r>
    </w:p>
    <w:p w:rsidR="004449FC" w:rsidRPr="00195A3F" w:rsidRDefault="004449FC" w:rsidP="004449FC">
      <w:pPr>
        <w:jc w:val="center"/>
        <w:rPr>
          <w:rFonts w:ascii="Amazone BT" w:hAnsi="Amazone BT"/>
          <w:b/>
          <w:sz w:val="40"/>
          <w:szCs w:val="28"/>
        </w:rPr>
      </w:pPr>
      <w:r w:rsidRPr="00195A3F">
        <w:rPr>
          <w:rFonts w:ascii="Amazone BT" w:hAnsi="Amazone BT"/>
          <w:b/>
          <w:sz w:val="40"/>
          <w:szCs w:val="28"/>
        </w:rPr>
        <w:t>(Walt Disney)</w:t>
      </w:r>
    </w:p>
    <w:p w:rsidR="00195A3F" w:rsidRPr="004449FC" w:rsidRDefault="004449FC" w:rsidP="00DA47CF">
      <w:pPr>
        <w:jc w:val="center"/>
        <w:rPr>
          <w:b/>
          <w:sz w:val="32"/>
          <w:szCs w:val="23"/>
        </w:rPr>
      </w:pPr>
      <w:r w:rsidRPr="00195A3F">
        <w:rPr>
          <w:sz w:val="32"/>
          <w:szCs w:val="23"/>
        </w:rPr>
        <w:t xml:space="preserve"> </w:t>
      </w:r>
    </w:p>
    <w:p w:rsidR="00403A48" w:rsidRDefault="00403A48" w:rsidP="00195A3F">
      <w:pPr>
        <w:jc w:val="right"/>
        <w:rPr>
          <w:i/>
          <w:sz w:val="40"/>
          <w:szCs w:val="40"/>
        </w:rPr>
      </w:pPr>
      <w:r>
        <w:rPr>
          <w:noProof/>
          <w:sz w:val="72"/>
          <w:szCs w:val="48"/>
        </w:rPr>
        <w:lastRenderedPageBreak/>
        <w:drawing>
          <wp:inline distT="0" distB="0" distL="0" distR="0">
            <wp:extent cx="1304925" cy="1152274"/>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306941" cy="1154055"/>
                    </a:xfrm>
                    <a:prstGeom prst="rect">
                      <a:avLst/>
                    </a:prstGeom>
                    <a:noFill/>
                    <a:ln w="9525">
                      <a:noFill/>
                      <a:miter lim="800000"/>
                      <a:headEnd/>
                      <a:tailEnd/>
                    </a:ln>
                  </pic:spPr>
                </pic:pic>
              </a:graphicData>
            </a:graphic>
          </wp:inline>
        </w:drawing>
      </w:r>
    </w:p>
    <w:p w:rsidR="00403A48" w:rsidRDefault="00403A48" w:rsidP="00DA47CF">
      <w:pPr>
        <w:jc w:val="center"/>
        <w:rPr>
          <w:i/>
          <w:sz w:val="40"/>
          <w:szCs w:val="40"/>
        </w:rPr>
      </w:pPr>
    </w:p>
    <w:p w:rsidR="00403A48" w:rsidRDefault="00403A48" w:rsidP="00DA47CF">
      <w:pPr>
        <w:jc w:val="center"/>
        <w:rPr>
          <w:i/>
          <w:sz w:val="32"/>
          <w:szCs w:val="32"/>
        </w:rPr>
      </w:pPr>
      <w:r>
        <w:rPr>
          <w:i/>
          <w:sz w:val="32"/>
          <w:szCs w:val="32"/>
        </w:rPr>
        <w:t>Harrisburg Public Schools</w:t>
      </w:r>
    </w:p>
    <w:p w:rsidR="00403A48" w:rsidRDefault="00403A48" w:rsidP="00DA47CF">
      <w:pPr>
        <w:jc w:val="center"/>
        <w:rPr>
          <w:i/>
          <w:sz w:val="32"/>
          <w:szCs w:val="32"/>
        </w:rPr>
      </w:pPr>
      <w:r>
        <w:rPr>
          <w:i/>
          <w:sz w:val="32"/>
          <w:szCs w:val="32"/>
        </w:rPr>
        <w:t>Gifted/Talented Program</w:t>
      </w:r>
    </w:p>
    <w:p w:rsidR="00403A48" w:rsidRPr="00403A48" w:rsidRDefault="00403A48" w:rsidP="00DA47CF">
      <w:pPr>
        <w:jc w:val="center"/>
        <w:rPr>
          <w:sz w:val="24"/>
        </w:rPr>
      </w:pPr>
      <w:r w:rsidRPr="00403A48">
        <w:rPr>
          <w:sz w:val="24"/>
        </w:rPr>
        <w:t>207 West Estes St.</w:t>
      </w:r>
    </w:p>
    <w:p w:rsidR="00403A48" w:rsidRDefault="00403A48" w:rsidP="00DA47CF">
      <w:pPr>
        <w:jc w:val="center"/>
        <w:rPr>
          <w:sz w:val="24"/>
        </w:rPr>
      </w:pPr>
      <w:r w:rsidRPr="00403A48">
        <w:rPr>
          <w:sz w:val="24"/>
        </w:rPr>
        <w:t>Harrisburg, AR  72432</w:t>
      </w:r>
    </w:p>
    <w:p w:rsidR="00403A48" w:rsidRDefault="00403A48" w:rsidP="00DA47CF">
      <w:pPr>
        <w:jc w:val="center"/>
        <w:rPr>
          <w:sz w:val="24"/>
        </w:rPr>
      </w:pPr>
      <w:r>
        <w:rPr>
          <w:sz w:val="24"/>
        </w:rPr>
        <w:t>(870) 578-2416</w:t>
      </w:r>
    </w:p>
    <w:p w:rsidR="00403A48" w:rsidRDefault="00403A48" w:rsidP="00DA47CF">
      <w:pPr>
        <w:jc w:val="center"/>
        <w:rPr>
          <w:sz w:val="24"/>
        </w:rPr>
      </w:pPr>
    </w:p>
    <w:p w:rsidR="004449FC" w:rsidRDefault="00403A48" w:rsidP="00DA47CF">
      <w:pPr>
        <w:jc w:val="center"/>
        <w:rPr>
          <w:sz w:val="24"/>
        </w:rPr>
      </w:pPr>
      <w:r>
        <w:rPr>
          <w:sz w:val="24"/>
        </w:rPr>
        <w:t>Amber Sutton</w:t>
      </w:r>
    </w:p>
    <w:p w:rsidR="00403A48" w:rsidRDefault="00403A48" w:rsidP="00DA47CF">
      <w:pPr>
        <w:jc w:val="center"/>
        <w:rPr>
          <w:sz w:val="24"/>
        </w:rPr>
      </w:pPr>
      <w:r>
        <w:rPr>
          <w:sz w:val="24"/>
        </w:rPr>
        <w:t>G.T. Facilitator</w:t>
      </w:r>
      <w:r w:rsidR="004449FC">
        <w:rPr>
          <w:sz w:val="24"/>
        </w:rPr>
        <w:t xml:space="preserve"> – Harrisburg Campus</w:t>
      </w:r>
    </w:p>
    <w:p w:rsidR="00403A48" w:rsidRDefault="00403A48" w:rsidP="00DA47CF">
      <w:pPr>
        <w:jc w:val="center"/>
        <w:rPr>
          <w:sz w:val="24"/>
        </w:rPr>
      </w:pPr>
      <w:r>
        <w:rPr>
          <w:sz w:val="24"/>
        </w:rPr>
        <w:t>(870) 578-2413</w:t>
      </w:r>
    </w:p>
    <w:p w:rsidR="00403A48" w:rsidRDefault="0091263D" w:rsidP="00DA47CF">
      <w:pPr>
        <w:jc w:val="center"/>
      </w:pPr>
      <w:hyperlink r:id="rId8" w:history="1">
        <w:r w:rsidR="00403A48" w:rsidRPr="00296FE0">
          <w:rPr>
            <w:rStyle w:val="Hyperlink"/>
            <w:sz w:val="24"/>
          </w:rPr>
          <w:t>asutton@hbgsd.org</w:t>
        </w:r>
      </w:hyperlink>
    </w:p>
    <w:p w:rsidR="004449FC" w:rsidRDefault="004449FC" w:rsidP="00DA47CF">
      <w:pPr>
        <w:jc w:val="center"/>
      </w:pPr>
    </w:p>
    <w:p w:rsidR="004449FC" w:rsidRDefault="004449FC" w:rsidP="004449FC">
      <w:pPr>
        <w:jc w:val="center"/>
        <w:rPr>
          <w:sz w:val="24"/>
        </w:rPr>
      </w:pPr>
      <w:r>
        <w:rPr>
          <w:sz w:val="24"/>
        </w:rPr>
        <w:t>Patricia Hesse</w:t>
      </w:r>
    </w:p>
    <w:p w:rsidR="004449FC" w:rsidRDefault="004449FC" w:rsidP="004449FC">
      <w:pPr>
        <w:jc w:val="center"/>
        <w:rPr>
          <w:sz w:val="24"/>
        </w:rPr>
      </w:pPr>
      <w:r>
        <w:rPr>
          <w:sz w:val="24"/>
        </w:rPr>
        <w:t>G.T. Coordinator/Facilitator</w:t>
      </w:r>
    </w:p>
    <w:p w:rsidR="004449FC" w:rsidRDefault="004449FC" w:rsidP="004449FC">
      <w:pPr>
        <w:jc w:val="center"/>
        <w:rPr>
          <w:sz w:val="24"/>
        </w:rPr>
      </w:pPr>
      <w:r>
        <w:rPr>
          <w:sz w:val="24"/>
        </w:rPr>
        <w:t>Weiner Campus</w:t>
      </w:r>
    </w:p>
    <w:p w:rsidR="004449FC" w:rsidRDefault="004449FC" w:rsidP="004449FC">
      <w:pPr>
        <w:jc w:val="center"/>
        <w:rPr>
          <w:sz w:val="24"/>
        </w:rPr>
      </w:pPr>
      <w:r>
        <w:rPr>
          <w:sz w:val="24"/>
        </w:rPr>
        <w:t>(870) 684-2252</w:t>
      </w:r>
    </w:p>
    <w:p w:rsidR="004449FC" w:rsidRDefault="004449FC" w:rsidP="004449FC">
      <w:pPr>
        <w:jc w:val="center"/>
        <w:rPr>
          <w:sz w:val="24"/>
        </w:rPr>
      </w:pPr>
      <w:hyperlink r:id="rId9" w:history="1">
        <w:r w:rsidRPr="00296FE0">
          <w:rPr>
            <w:rStyle w:val="Hyperlink"/>
            <w:sz w:val="24"/>
          </w:rPr>
          <w:t>phesse@hbgsd.org</w:t>
        </w:r>
      </w:hyperlink>
    </w:p>
    <w:p w:rsidR="004449FC" w:rsidRDefault="004449FC" w:rsidP="00DA47CF">
      <w:pPr>
        <w:jc w:val="center"/>
        <w:rPr>
          <w:sz w:val="24"/>
        </w:rPr>
      </w:pPr>
    </w:p>
    <w:p w:rsidR="00403A48" w:rsidRDefault="00403A48" w:rsidP="00DA47CF">
      <w:pPr>
        <w:jc w:val="center"/>
        <w:rPr>
          <w:sz w:val="24"/>
        </w:rPr>
      </w:pPr>
    </w:p>
    <w:p w:rsidR="00403A48" w:rsidRDefault="00403A48" w:rsidP="00DA47CF">
      <w:pPr>
        <w:jc w:val="center"/>
        <w:rPr>
          <w:sz w:val="24"/>
        </w:rPr>
      </w:pPr>
    </w:p>
    <w:p w:rsidR="00403A48" w:rsidRPr="00403A48" w:rsidRDefault="00403A48" w:rsidP="00DA47CF">
      <w:pPr>
        <w:jc w:val="center"/>
        <w:rPr>
          <w:sz w:val="28"/>
          <w:szCs w:val="28"/>
        </w:rPr>
      </w:pPr>
      <w:r w:rsidRPr="00403A48">
        <w:rPr>
          <w:sz w:val="28"/>
          <w:szCs w:val="28"/>
        </w:rPr>
        <w:t>Danny Sample</w:t>
      </w:r>
    </w:p>
    <w:p w:rsidR="00403A48" w:rsidRPr="00403A48" w:rsidRDefault="00403A48" w:rsidP="00DA47CF">
      <w:pPr>
        <w:jc w:val="center"/>
        <w:rPr>
          <w:sz w:val="28"/>
          <w:szCs w:val="28"/>
        </w:rPr>
      </w:pPr>
      <w:r w:rsidRPr="00403A48">
        <w:rPr>
          <w:sz w:val="28"/>
          <w:szCs w:val="28"/>
        </w:rPr>
        <w:t>Superintendent</w:t>
      </w:r>
    </w:p>
    <w:p w:rsidR="00403A48" w:rsidRDefault="00403A48" w:rsidP="00DA47CF">
      <w:pPr>
        <w:jc w:val="center"/>
        <w:rPr>
          <w:i/>
          <w:sz w:val="40"/>
          <w:szCs w:val="40"/>
        </w:rPr>
      </w:pPr>
    </w:p>
    <w:p w:rsidR="00403A48" w:rsidRDefault="00403A48" w:rsidP="00DA47CF">
      <w:pPr>
        <w:jc w:val="center"/>
        <w:rPr>
          <w:i/>
          <w:sz w:val="40"/>
          <w:szCs w:val="40"/>
        </w:rPr>
      </w:pPr>
    </w:p>
    <w:p w:rsidR="00403A48" w:rsidRDefault="00403A48" w:rsidP="00DA47CF">
      <w:pPr>
        <w:jc w:val="center"/>
        <w:rPr>
          <w:i/>
          <w:sz w:val="40"/>
          <w:szCs w:val="40"/>
        </w:rPr>
      </w:pPr>
    </w:p>
    <w:p w:rsidR="00DA47CF" w:rsidRDefault="00403A48" w:rsidP="00DA47CF">
      <w:pPr>
        <w:jc w:val="center"/>
        <w:rPr>
          <w:i/>
          <w:sz w:val="40"/>
          <w:szCs w:val="40"/>
        </w:rPr>
      </w:pPr>
      <w:r>
        <w:rPr>
          <w:i/>
          <w:sz w:val="40"/>
          <w:szCs w:val="40"/>
        </w:rPr>
        <w:t>Program Goals</w:t>
      </w:r>
    </w:p>
    <w:p w:rsidR="00195A3F" w:rsidRDefault="00195A3F" w:rsidP="00DA47CF">
      <w:pPr>
        <w:jc w:val="center"/>
        <w:rPr>
          <w:i/>
          <w:sz w:val="40"/>
          <w:szCs w:val="40"/>
        </w:rPr>
      </w:pPr>
    </w:p>
    <w:p w:rsidR="00403A48" w:rsidRDefault="00403A48" w:rsidP="00403A48">
      <w:pPr>
        <w:rPr>
          <w:sz w:val="22"/>
          <w:szCs w:val="22"/>
        </w:rPr>
      </w:pPr>
      <w:r w:rsidRPr="00403A48">
        <w:rPr>
          <w:sz w:val="22"/>
          <w:szCs w:val="22"/>
        </w:rPr>
        <w:t>1.  Students will realize their power to teach themselves; they will understand how to learn, thus becoming self-reliant learners.</w:t>
      </w:r>
    </w:p>
    <w:p w:rsidR="00195A3F" w:rsidRDefault="00195A3F" w:rsidP="00403A48">
      <w:pPr>
        <w:rPr>
          <w:sz w:val="22"/>
          <w:szCs w:val="22"/>
        </w:rPr>
      </w:pPr>
    </w:p>
    <w:p w:rsidR="00403A48" w:rsidRDefault="00403A48" w:rsidP="00403A48">
      <w:pPr>
        <w:rPr>
          <w:sz w:val="22"/>
          <w:szCs w:val="22"/>
        </w:rPr>
      </w:pPr>
      <w:r>
        <w:rPr>
          <w:sz w:val="22"/>
          <w:szCs w:val="22"/>
        </w:rPr>
        <w:t>2.  Students will learn to express their beliefs and respect the beliefs of others, while remaining open-minded, continually examining all sides of an issue.</w:t>
      </w:r>
    </w:p>
    <w:p w:rsidR="00195A3F" w:rsidRDefault="00195A3F" w:rsidP="00403A48">
      <w:pPr>
        <w:rPr>
          <w:sz w:val="22"/>
          <w:szCs w:val="22"/>
        </w:rPr>
      </w:pPr>
    </w:p>
    <w:p w:rsidR="00403A48" w:rsidRDefault="00403A48" w:rsidP="00403A48">
      <w:pPr>
        <w:rPr>
          <w:sz w:val="22"/>
          <w:szCs w:val="22"/>
        </w:rPr>
      </w:pPr>
      <w:r>
        <w:rPr>
          <w:sz w:val="22"/>
          <w:szCs w:val="22"/>
        </w:rPr>
        <w:t>3.  Students will feel free to explore difficult areas and come to see mistakes, not as something to be ashamed of, but rather an indication that a challenge has been accepted.</w:t>
      </w:r>
    </w:p>
    <w:p w:rsidR="00195A3F" w:rsidRDefault="00195A3F" w:rsidP="00403A48">
      <w:pPr>
        <w:rPr>
          <w:sz w:val="22"/>
          <w:szCs w:val="22"/>
        </w:rPr>
      </w:pPr>
    </w:p>
    <w:p w:rsidR="00403A48" w:rsidRPr="00403A48" w:rsidRDefault="00403A48" w:rsidP="00403A48">
      <w:pPr>
        <w:rPr>
          <w:sz w:val="22"/>
          <w:szCs w:val="22"/>
        </w:rPr>
      </w:pPr>
      <w:r>
        <w:rPr>
          <w:sz w:val="22"/>
          <w:szCs w:val="22"/>
        </w:rPr>
        <w:t xml:space="preserve">4.  Students will be involved in broad themes, appropriate for integration within multiple disciplines.  These topics will nurture growth in critical/creative thinking, independent and group investigation, use of technology in the acquisition of knowledge and creation of products, affective development, leadership skills, and </w:t>
      </w:r>
      <w:r w:rsidR="004449FC">
        <w:rPr>
          <w:sz w:val="22"/>
          <w:szCs w:val="22"/>
        </w:rPr>
        <w:t xml:space="preserve">encourage </w:t>
      </w:r>
      <w:r>
        <w:rPr>
          <w:sz w:val="22"/>
          <w:szCs w:val="22"/>
        </w:rPr>
        <w:t>service learning.</w:t>
      </w:r>
    </w:p>
    <w:p w:rsidR="00DA47CF" w:rsidRDefault="00DA47CF" w:rsidP="00DA47CF">
      <w:pPr>
        <w:jc w:val="center"/>
        <w:rPr>
          <w:i/>
          <w:sz w:val="40"/>
          <w:szCs w:val="40"/>
        </w:rPr>
      </w:pPr>
    </w:p>
    <w:p w:rsidR="00DA47CF" w:rsidRDefault="00DA47CF" w:rsidP="00DA47CF">
      <w:pPr>
        <w:jc w:val="center"/>
        <w:rPr>
          <w:i/>
          <w:sz w:val="40"/>
          <w:szCs w:val="40"/>
        </w:rPr>
      </w:pPr>
    </w:p>
    <w:p w:rsidR="00DA47CF" w:rsidRDefault="00DA47CF" w:rsidP="00DA47CF">
      <w:pPr>
        <w:jc w:val="center"/>
        <w:rPr>
          <w:sz w:val="40"/>
          <w:szCs w:val="40"/>
        </w:rPr>
      </w:pPr>
    </w:p>
    <w:p w:rsidR="00DA47CF" w:rsidRDefault="00403A48" w:rsidP="00DA47CF">
      <w:pPr>
        <w:jc w:val="center"/>
        <w:rPr>
          <w:sz w:val="32"/>
          <w:szCs w:val="32"/>
        </w:rPr>
      </w:pPr>
      <w:r>
        <w:rPr>
          <w:sz w:val="32"/>
          <w:szCs w:val="32"/>
        </w:rPr>
        <w:lastRenderedPageBreak/>
        <w:t xml:space="preserve">Characteristics of </w:t>
      </w:r>
    </w:p>
    <w:p w:rsidR="00403A48" w:rsidRPr="00403A48" w:rsidRDefault="00403A48" w:rsidP="00DA47CF">
      <w:pPr>
        <w:jc w:val="center"/>
        <w:rPr>
          <w:sz w:val="32"/>
          <w:szCs w:val="32"/>
        </w:rPr>
      </w:pPr>
      <w:r>
        <w:rPr>
          <w:sz w:val="32"/>
          <w:szCs w:val="32"/>
        </w:rPr>
        <w:t>Gifted/Talented Students</w:t>
      </w:r>
    </w:p>
    <w:p w:rsidR="00DA47CF" w:rsidRDefault="00DA47CF" w:rsidP="00403A48">
      <w:pPr>
        <w:jc w:val="center"/>
        <w:rPr>
          <w:b/>
          <w:sz w:val="28"/>
          <w:szCs w:val="28"/>
        </w:rPr>
      </w:pPr>
    </w:p>
    <w:p w:rsidR="00403A48" w:rsidRPr="004449FC" w:rsidRDefault="00403A48" w:rsidP="00403A48">
      <w:pPr>
        <w:jc w:val="center"/>
        <w:rPr>
          <w:b/>
          <w:sz w:val="22"/>
          <w:szCs w:val="22"/>
          <w:u w:val="single"/>
        </w:rPr>
      </w:pPr>
      <w:r w:rsidRPr="004449FC">
        <w:rPr>
          <w:b/>
          <w:sz w:val="22"/>
          <w:szCs w:val="22"/>
        </w:rPr>
        <w:t>GENERAL CHARACTERISTICS</w:t>
      </w:r>
    </w:p>
    <w:p w:rsidR="00DA47CF" w:rsidRDefault="00403A48" w:rsidP="00403A48">
      <w:pPr>
        <w:pStyle w:val="ListParagraph"/>
        <w:numPr>
          <w:ilvl w:val="0"/>
          <w:numId w:val="8"/>
        </w:numPr>
        <w:rPr>
          <w:szCs w:val="23"/>
        </w:rPr>
      </w:pPr>
      <w:r>
        <w:rPr>
          <w:szCs w:val="23"/>
        </w:rPr>
        <w:t>They typically learn to read earlier –even before they start school</w:t>
      </w:r>
    </w:p>
    <w:p w:rsidR="00403A48" w:rsidRDefault="00403A48" w:rsidP="00403A48">
      <w:pPr>
        <w:pStyle w:val="ListParagraph"/>
        <w:numPr>
          <w:ilvl w:val="0"/>
          <w:numId w:val="8"/>
        </w:numPr>
        <w:rPr>
          <w:szCs w:val="23"/>
        </w:rPr>
      </w:pPr>
      <w:r>
        <w:rPr>
          <w:szCs w:val="23"/>
        </w:rPr>
        <w:t>They take less for granted, seeking the “hows” and “whys”</w:t>
      </w:r>
    </w:p>
    <w:p w:rsidR="00403A48" w:rsidRDefault="00403A48" w:rsidP="00403A48">
      <w:pPr>
        <w:pStyle w:val="ListParagraph"/>
        <w:numPr>
          <w:ilvl w:val="0"/>
          <w:numId w:val="8"/>
        </w:numPr>
        <w:rPr>
          <w:szCs w:val="23"/>
        </w:rPr>
      </w:pPr>
      <w:r>
        <w:rPr>
          <w:szCs w:val="23"/>
        </w:rPr>
        <w:t>They work well independently and for longer periods of time</w:t>
      </w:r>
    </w:p>
    <w:p w:rsidR="00403A48" w:rsidRPr="00403A48" w:rsidRDefault="00403A48" w:rsidP="00403A48">
      <w:pPr>
        <w:pStyle w:val="ListParagraph"/>
        <w:numPr>
          <w:ilvl w:val="0"/>
          <w:numId w:val="8"/>
        </w:numPr>
        <w:rPr>
          <w:szCs w:val="23"/>
        </w:rPr>
      </w:pPr>
      <w:r>
        <w:rPr>
          <w:szCs w:val="23"/>
        </w:rPr>
        <w:t>They relate well to adults and older children and may prefer their company</w:t>
      </w:r>
    </w:p>
    <w:p w:rsidR="00DA47CF" w:rsidRDefault="00403A48" w:rsidP="00DA47CF">
      <w:pPr>
        <w:jc w:val="center"/>
        <w:rPr>
          <w:b/>
          <w:szCs w:val="23"/>
        </w:rPr>
      </w:pPr>
      <w:r>
        <w:rPr>
          <w:b/>
          <w:szCs w:val="23"/>
        </w:rPr>
        <w:t>CREATIVE CHARACTERISTICS</w:t>
      </w:r>
    </w:p>
    <w:p w:rsidR="00403A48" w:rsidRDefault="00403A48" w:rsidP="00403A48">
      <w:pPr>
        <w:pStyle w:val="ListParagraph"/>
        <w:numPr>
          <w:ilvl w:val="0"/>
          <w:numId w:val="8"/>
        </w:numPr>
        <w:rPr>
          <w:szCs w:val="23"/>
        </w:rPr>
      </w:pPr>
      <w:r>
        <w:rPr>
          <w:szCs w:val="23"/>
        </w:rPr>
        <w:t>They are able to produce a large quantity of possibilities and ideas</w:t>
      </w:r>
    </w:p>
    <w:p w:rsidR="00403A48" w:rsidRDefault="00403A48" w:rsidP="00403A48">
      <w:pPr>
        <w:pStyle w:val="ListParagraph"/>
        <w:numPr>
          <w:ilvl w:val="0"/>
          <w:numId w:val="8"/>
        </w:numPr>
        <w:rPr>
          <w:szCs w:val="23"/>
        </w:rPr>
      </w:pPr>
      <w:r>
        <w:rPr>
          <w:szCs w:val="23"/>
        </w:rPr>
        <w:t>They see the relationship among seemingly unrelated facts/ideas</w:t>
      </w:r>
    </w:p>
    <w:p w:rsidR="00403A48" w:rsidRDefault="00403A48" w:rsidP="00403A48">
      <w:pPr>
        <w:pStyle w:val="ListParagraph"/>
        <w:numPr>
          <w:ilvl w:val="0"/>
          <w:numId w:val="8"/>
        </w:numPr>
        <w:rPr>
          <w:szCs w:val="23"/>
        </w:rPr>
      </w:pPr>
      <w:r>
        <w:rPr>
          <w:szCs w:val="23"/>
        </w:rPr>
        <w:t>They use different approaches to problem solving</w:t>
      </w:r>
    </w:p>
    <w:p w:rsidR="00403A48" w:rsidRDefault="00403A48" w:rsidP="00403A48">
      <w:pPr>
        <w:pStyle w:val="ListParagraph"/>
        <w:numPr>
          <w:ilvl w:val="0"/>
          <w:numId w:val="8"/>
        </w:numPr>
        <w:rPr>
          <w:szCs w:val="23"/>
        </w:rPr>
      </w:pPr>
      <w:r>
        <w:rPr>
          <w:szCs w:val="23"/>
        </w:rPr>
        <w:t>They are good guessers</w:t>
      </w:r>
    </w:p>
    <w:p w:rsidR="00403A48" w:rsidRDefault="00403A48" w:rsidP="00403A48">
      <w:pPr>
        <w:pStyle w:val="ListParagraph"/>
        <w:numPr>
          <w:ilvl w:val="0"/>
          <w:numId w:val="8"/>
        </w:numPr>
        <w:rPr>
          <w:szCs w:val="23"/>
        </w:rPr>
      </w:pPr>
      <w:r>
        <w:rPr>
          <w:szCs w:val="23"/>
        </w:rPr>
        <w:t>They are curious about ideas, situations, and events</w:t>
      </w:r>
    </w:p>
    <w:p w:rsidR="00403A48" w:rsidRDefault="00403A48" w:rsidP="00403A48">
      <w:pPr>
        <w:pStyle w:val="ListParagraph"/>
        <w:jc w:val="center"/>
        <w:rPr>
          <w:b/>
          <w:szCs w:val="23"/>
        </w:rPr>
      </w:pPr>
      <w:r>
        <w:rPr>
          <w:b/>
          <w:szCs w:val="23"/>
        </w:rPr>
        <w:t>LEARNING CHARACTERISTICS</w:t>
      </w:r>
    </w:p>
    <w:p w:rsidR="00403A48" w:rsidRPr="00403A48" w:rsidRDefault="00403A48" w:rsidP="00403A48">
      <w:pPr>
        <w:pStyle w:val="ListParagraph"/>
        <w:numPr>
          <w:ilvl w:val="0"/>
          <w:numId w:val="8"/>
        </w:numPr>
        <w:rPr>
          <w:b/>
          <w:szCs w:val="23"/>
        </w:rPr>
      </w:pPr>
      <w:r>
        <w:rPr>
          <w:szCs w:val="23"/>
        </w:rPr>
        <w:t>They read a great deal on their own</w:t>
      </w:r>
    </w:p>
    <w:p w:rsidR="00403A48" w:rsidRPr="00403A48" w:rsidRDefault="00403A48" w:rsidP="00403A48">
      <w:pPr>
        <w:pStyle w:val="ListParagraph"/>
        <w:numPr>
          <w:ilvl w:val="0"/>
          <w:numId w:val="8"/>
        </w:numPr>
        <w:rPr>
          <w:b/>
          <w:szCs w:val="23"/>
        </w:rPr>
      </w:pPr>
      <w:r>
        <w:rPr>
          <w:szCs w:val="23"/>
        </w:rPr>
        <w:t>They like structure, organization, and consistency in their environment</w:t>
      </w:r>
    </w:p>
    <w:p w:rsidR="00403A48" w:rsidRPr="00403A48" w:rsidRDefault="00403A48" w:rsidP="00403A48">
      <w:pPr>
        <w:pStyle w:val="ListParagraph"/>
        <w:numPr>
          <w:ilvl w:val="0"/>
          <w:numId w:val="8"/>
        </w:numPr>
        <w:rPr>
          <w:b/>
          <w:szCs w:val="23"/>
        </w:rPr>
      </w:pPr>
      <w:r>
        <w:rPr>
          <w:szCs w:val="23"/>
        </w:rPr>
        <w:t>They have a well developed common sense</w:t>
      </w:r>
    </w:p>
    <w:p w:rsidR="00403A48" w:rsidRPr="00403A48" w:rsidRDefault="00403A48" w:rsidP="00403A48">
      <w:pPr>
        <w:rPr>
          <w:b/>
          <w:szCs w:val="23"/>
        </w:rPr>
      </w:pPr>
    </w:p>
    <w:p w:rsidR="00DA47CF" w:rsidRPr="004449FC" w:rsidRDefault="00403A48" w:rsidP="004449FC">
      <w:pPr>
        <w:pStyle w:val="ListParagraph"/>
        <w:jc w:val="center"/>
        <w:rPr>
          <w:b/>
          <w:szCs w:val="23"/>
        </w:rPr>
      </w:pPr>
      <w:r>
        <w:rPr>
          <w:b/>
          <w:szCs w:val="23"/>
        </w:rPr>
        <w:lastRenderedPageBreak/>
        <w:t>BEHAVIORAL CHARACTERISTICS</w:t>
      </w:r>
    </w:p>
    <w:p w:rsidR="00D82E44" w:rsidRPr="00D82E44" w:rsidRDefault="00D82E44" w:rsidP="00D82E44">
      <w:pPr>
        <w:pStyle w:val="ListParagraph"/>
        <w:numPr>
          <w:ilvl w:val="0"/>
          <w:numId w:val="8"/>
        </w:numPr>
        <w:rPr>
          <w:szCs w:val="23"/>
          <w:u w:val="single"/>
        </w:rPr>
      </w:pPr>
      <w:r>
        <w:rPr>
          <w:szCs w:val="23"/>
        </w:rPr>
        <w:t>They are often well organized and efficient with tasks</w:t>
      </w:r>
    </w:p>
    <w:p w:rsidR="00D82E44" w:rsidRPr="00D82E44" w:rsidRDefault="00D82E44" w:rsidP="00D82E44">
      <w:pPr>
        <w:pStyle w:val="ListParagraph"/>
        <w:numPr>
          <w:ilvl w:val="0"/>
          <w:numId w:val="8"/>
        </w:numPr>
        <w:rPr>
          <w:szCs w:val="23"/>
          <w:u w:val="single"/>
        </w:rPr>
      </w:pPr>
      <w:r>
        <w:rPr>
          <w:szCs w:val="23"/>
        </w:rPr>
        <w:t>They have a longer attention span than their peers</w:t>
      </w:r>
    </w:p>
    <w:p w:rsidR="00D82E44" w:rsidRPr="00D82E44" w:rsidRDefault="00D82E44" w:rsidP="00D82E44">
      <w:pPr>
        <w:pStyle w:val="ListParagraph"/>
        <w:numPr>
          <w:ilvl w:val="0"/>
          <w:numId w:val="8"/>
        </w:numPr>
        <w:rPr>
          <w:szCs w:val="23"/>
          <w:u w:val="single"/>
        </w:rPr>
      </w:pPr>
      <w:r>
        <w:rPr>
          <w:szCs w:val="23"/>
        </w:rPr>
        <w:t>They have a highly developed moral and ethical sense</w:t>
      </w:r>
    </w:p>
    <w:p w:rsidR="00D82E44" w:rsidRPr="00D82E44" w:rsidRDefault="00D82E44" w:rsidP="00D82E44">
      <w:pPr>
        <w:pStyle w:val="ListParagraph"/>
        <w:numPr>
          <w:ilvl w:val="0"/>
          <w:numId w:val="8"/>
        </w:numPr>
        <w:rPr>
          <w:szCs w:val="23"/>
          <w:u w:val="single"/>
        </w:rPr>
      </w:pPr>
      <w:r>
        <w:rPr>
          <w:szCs w:val="23"/>
        </w:rPr>
        <w:t>They may seek to conceal their abilities so as not to stick out</w:t>
      </w:r>
    </w:p>
    <w:p w:rsidR="00D82E44" w:rsidRDefault="00D82E44" w:rsidP="00D82E44">
      <w:pPr>
        <w:jc w:val="center"/>
        <w:rPr>
          <w:szCs w:val="23"/>
          <w:u w:val="single"/>
        </w:rPr>
      </w:pPr>
    </w:p>
    <w:p w:rsidR="00D82E44" w:rsidRPr="004449FC" w:rsidRDefault="00D82E44" w:rsidP="00D82E44">
      <w:pPr>
        <w:jc w:val="center"/>
        <w:rPr>
          <w:b/>
          <w:sz w:val="28"/>
          <w:szCs w:val="23"/>
        </w:rPr>
      </w:pPr>
      <w:r w:rsidRPr="004449FC">
        <w:rPr>
          <w:b/>
          <w:sz w:val="28"/>
          <w:szCs w:val="23"/>
        </w:rPr>
        <w:t>HOW ARE STUDENTS SELECTED</w:t>
      </w:r>
    </w:p>
    <w:p w:rsidR="00D82E44" w:rsidRDefault="00D82E44" w:rsidP="00D82E44">
      <w:pPr>
        <w:jc w:val="center"/>
        <w:rPr>
          <w:b/>
          <w:szCs w:val="23"/>
        </w:rPr>
      </w:pPr>
      <w:r w:rsidRPr="004449FC">
        <w:rPr>
          <w:b/>
          <w:sz w:val="28"/>
          <w:szCs w:val="23"/>
        </w:rPr>
        <w:t>FOR THE PROGRAM</w:t>
      </w:r>
      <w:r>
        <w:rPr>
          <w:b/>
          <w:szCs w:val="23"/>
        </w:rPr>
        <w:t>?</w:t>
      </w:r>
    </w:p>
    <w:p w:rsidR="00D82E44" w:rsidRDefault="00D82E44" w:rsidP="00D82E44">
      <w:pPr>
        <w:jc w:val="center"/>
        <w:rPr>
          <w:b/>
          <w:szCs w:val="23"/>
        </w:rPr>
      </w:pPr>
    </w:p>
    <w:p w:rsidR="00D82E44" w:rsidRDefault="00D82E44" w:rsidP="00D82E44">
      <w:pPr>
        <w:rPr>
          <w:b/>
          <w:szCs w:val="23"/>
        </w:rPr>
      </w:pPr>
      <w:r>
        <w:rPr>
          <w:b/>
          <w:szCs w:val="23"/>
        </w:rPr>
        <w:t>NOMINATION PHASE:</w:t>
      </w:r>
    </w:p>
    <w:p w:rsidR="00D82E44" w:rsidRDefault="00D82E44" w:rsidP="00D82E44">
      <w:pPr>
        <w:rPr>
          <w:szCs w:val="23"/>
        </w:rPr>
      </w:pPr>
      <w:r>
        <w:rPr>
          <w:szCs w:val="23"/>
        </w:rPr>
        <w:t xml:space="preserve">   The nomination procedure consists of accepting referrals of potentially gifted students for the se</w:t>
      </w:r>
      <w:r w:rsidR="00696BF0">
        <w:rPr>
          <w:szCs w:val="23"/>
        </w:rPr>
        <w:t>lection committee to consider via</w:t>
      </w:r>
      <w:r>
        <w:rPr>
          <w:szCs w:val="23"/>
        </w:rPr>
        <w:t>:</w:t>
      </w:r>
    </w:p>
    <w:p w:rsidR="00D82E44" w:rsidRDefault="00D82E44" w:rsidP="00D82E44">
      <w:pPr>
        <w:rPr>
          <w:szCs w:val="23"/>
        </w:rPr>
      </w:pPr>
      <w:r>
        <w:rPr>
          <w:szCs w:val="23"/>
        </w:rPr>
        <w:tab/>
        <w:t>1.  Teacher Nomination</w:t>
      </w:r>
    </w:p>
    <w:p w:rsidR="00D82E44" w:rsidRDefault="00D82E44" w:rsidP="00D82E44">
      <w:pPr>
        <w:rPr>
          <w:szCs w:val="23"/>
        </w:rPr>
      </w:pPr>
      <w:r>
        <w:rPr>
          <w:szCs w:val="23"/>
        </w:rPr>
        <w:tab/>
        <w:t>2.  Parent Nomination</w:t>
      </w:r>
    </w:p>
    <w:p w:rsidR="00D82E44" w:rsidRDefault="00D82E44" w:rsidP="00D82E44">
      <w:pPr>
        <w:rPr>
          <w:szCs w:val="23"/>
        </w:rPr>
      </w:pPr>
      <w:r>
        <w:rPr>
          <w:szCs w:val="23"/>
        </w:rPr>
        <w:tab/>
        <w:t>3.  Peer Nomination</w:t>
      </w:r>
    </w:p>
    <w:p w:rsidR="00D82E44" w:rsidRDefault="00D82E44" w:rsidP="00D82E44">
      <w:pPr>
        <w:rPr>
          <w:szCs w:val="23"/>
        </w:rPr>
      </w:pPr>
      <w:r>
        <w:rPr>
          <w:szCs w:val="23"/>
        </w:rPr>
        <w:tab/>
        <w:t>4.  Self Nomination</w:t>
      </w:r>
    </w:p>
    <w:p w:rsidR="00D82E44" w:rsidRDefault="00D82E44" w:rsidP="00D82E44">
      <w:pPr>
        <w:rPr>
          <w:szCs w:val="23"/>
        </w:rPr>
      </w:pPr>
      <w:r>
        <w:rPr>
          <w:szCs w:val="23"/>
        </w:rPr>
        <w:tab/>
        <w:t>5.  Community Member Nom.</w:t>
      </w:r>
    </w:p>
    <w:p w:rsidR="00D82E44" w:rsidRDefault="00D82E44" w:rsidP="00D82E44">
      <w:pPr>
        <w:rPr>
          <w:szCs w:val="23"/>
        </w:rPr>
      </w:pPr>
      <w:r>
        <w:rPr>
          <w:szCs w:val="23"/>
        </w:rPr>
        <w:t xml:space="preserve">   Parents are notified of the nomination and asked to complete a survey about their child and to sign a form which gives permission for the testing of their son/daughter by the G.T. facilitator.</w:t>
      </w:r>
    </w:p>
    <w:p w:rsidR="00D82E44" w:rsidRDefault="00D82E44" w:rsidP="00D82E44">
      <w:pPr>
        <w:rPr>
          <w:szCs w:val="23"/>
        </w:rPr>
      </w:pPr>
    </w:p>
    <w:p w:rsidR="00D82E44" w:rsidRDefault="00D82E44" w:rsidP="00D82E44">
      <w:pPr>
        <w:jc w:val="right"/>
        <w:rPr>
          <w:i/>
          <w:szCs w:val="23"/>
        </w:rPr>
      </w:pPr>
      <w:r>
        <w:rPr>
          <w:i/>
          <w:szCs w:val="23"/>
        </w:rPr>
        <w:t>Cont. on back</w:t>
      </w:r>
    </w:p>
    <w:p w:rsidR="00DA47CF" w:rsidRPr="00195A3F" w:rsidRDefault="00DA47CF" w:rsidP="00D82E44">
      <w:pPr>
        <w:jc w:val="center"/>
        <w:rPr>
          <w:b/>
          <w:sz w:val="32"/>
          <w:szCs w:val="23"/>
        </w:rPr>
      </w:pPr>
      <w:r w:rsidRPr="00195A3F">
        <w:rPr>
          <w:sz w:val="32"/>
          <w:szCs w:val="23"/>
        </w:rPr>
        <w:t xml:space="preserve"> </w:t>
      </w:r>
    </w:p>
    <w:sectPr w:rsidR="00DA47CF" w:rsidRPr="00195A3F" w:rsidSect="00DA47CF">
      <w:pgSz w:w="15840" w:h="12240" w:orient="landscape"/>
      <w:pgMar w:top="720" w:right="720" w:bottom="18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azone BT">
    <w:panose1 w:val="03020702040507090A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52254"/>
    <w:multiLevelType w:val="hybridMultilevel"/>
    <w:tmpl w:val="2EBEA3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AE95810"/>
    <w:multiLevelType w:val="hybridMultilevel"/>
    <w:tmpl w:val="5A7017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BEA7731"/>
    <w:multiLevelType w:val="multilevel"/>
    <w:tmpl w:val="44A270B6"/>
    <w:lvl w:ilvl="0">
      <w:start w:val="1"/>
      <w:numFmt w:val="bullet"/>
      <w:lvlText w:val="o"/>
      <w:lvlJc w:val="left"/>
      <w:pPr>
        <w:tabs>
          <w:tab w:val="num" w:pos="1440"/>
        </w:tabs>
        <w:ind w:left="1440" w:hanging="360"/>
      </w:pPr>
      <w:rPr>
        <w:rFonts w:ascii="Courier New" w:hAnsi="Courier New" w:cs="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BD43A89"/>
    <w:multiLevelType w:val="hybridMultilevel"/>
    <w:tmpl w:val="A212F4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2E0792E"/>
    <w:multiLevelType w:val="hybridMultilevel"/>
    <w:tmpl w:val="44A270B6"/>
    <w:lvl w:ilvl="0" w:tplc="04090003">
      <w:start w:val="1"/>
      <w:numFmt w:val="bullet"/>
      <w:lvlText w:val="o"/>
      <w:lvlJc w:val="left"/>
      <w:pPr>
        <w:tabs>
          <w:tab w:val="num" w:pos="1440"/>
        </w:tabs>
        <w:ind w:left="144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95D65CA"/>
    <w:multiLevelType w:val="hybridMultilevel"/>
    <w:tmpl w:val="D2BAAC0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21317F"/>
    <w:multiLevelType w:val="hybridMultilevel"/>
    <w:tmpl w:val="141CD4AA"/>
    <w:lvl w:ilvl="0" w:tplc="758CEC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Symbo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Symbo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7D7B36D6"/>
    <w:multiLevelType w:val="hybridMultilevel"/>
    <w:tmpl w:val="E96435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0"/>
  </w:num>
  <w:num w:numId="4">
    <w:abstractNumId w:val="7"/>
  </w:num>
  <w:num w:numId="5">
    <w:abstractNumId w:val="4"/>
  </w:num>
  <w:num w:numId="6">
    <w:abstractNumId w:val="2"/>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compat/>
  <w:rsids>
    <w:rsidRoot w:val="00403A48"/>
    <w:rsid w:val="000F4E95"/>
    <w:rsid w:val="00195A3F"/>
    <w:rsid w:val="00403A48"/>
    <w:rsid w:val="0041406F"/>
    <w:rsid w:val="004449FC"/>
    <w:rsid w:val="005A49AC"/>
    <w:rsid w:val="00696BF0"/>
    <w:rsid w:val="007B4DBA"/>
    <w:rsid w:val="0091263D"/>
    <w:rsid w:val="00B044DB"/>
    <w:rsid w:val="00D82E44"/>
    <w:rsid w:val="00DA47CF"/>
    <w:rsid w:val="00F779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06F"/>
    <w:rPr>
      <w:rFonts w:ascii="Comic Sans MS" w:hAnsi="Comic Sans MS"/>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46EE"/>
    <w:rPr>
      <w:color w:val="0000FF"/>
      <w:u w:val="single"/>
    </w:rPr>
  </w:style>
  <w:style w:type="paragraph" w:styleId="BalloonText">
    <w:name w:val="Balloon Text"/>
    <w:basedOn w:val="Normal"/>
    <w:semiHidden/>
    <w:rsid w:val="00BA21B7"/>
    <w:rPr>
      <w:rFonts w:ascii="Tahoma" w:hAnsi="Tahoma" w:cs="Tahoma"/>
      <w:sz w:val="16"/>
      <w:szCs w:val="16"/>
    </w:rPr>
  </w:style>
  <w:style w:type="paragraph" w:styleId="ListParagraph">
    <w:name w:val="List Paragraph"/>
    <w:basedOn w:val="Normal"/>
    <w:uiPriority w:val="34"/>
    <w:qFormat/>
    <w:rsid w:val="00403A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utton@hbgsd.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hesse@hbgs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ia%20Hesse\AppData\Roaming\Microsoft\Templates\TP0300007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CC8BCDF-488C-4D6A-8291-2A2DC6CA71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TP030000700</Template>
  <TotalTime>54</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Links>
    <vt:vector size="12" baseType="variant">
      <vt:variant>
        <vt:i4>1966140</vt:i4>
      </vt:variant>
      <vt:variant>
        <vt:i4>3</vt:i4>
      </vt:variant>
      <vt:variant>
        <vt:i4>0</vt:i4>
      </vt:variant>
      <vt:variant>
        <vt:i4>5</vt:i4>
      </vt:variant>
      <vt:variant>
        <vt:lpwstr>mailto:okshannon@comcast.net</vt:lpwstr>
      </vt:variant>
      <vt:variant>
        <vt:lpwstr/>
      </vt:variant>
      <vt:variant>
        <vt:i4>2818133</vt:i4>
      </vt:variant>
      <vt:variant>
        <vt:i4>0</vt:i4>
      </vt:variant>
      <vt:variant>
        <vt:i4>0</vt:i4>
      </vt:variant>
      <vt:variant>
        <vt:i4>5</vt:i4>
      </vt:variant>
      <vt:variant>
        <vt:lpwstr>mailto:skeyam@hsd401.org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Hesse</dc:creator>
  <cp:lastModifiedBy>Patricia Hesse</cp:lastModifiedBy>
  <cp:revision>2</cp:revision>
  <cp:lastPrinted>2011-09-19T13:55:00Z</cp:lastPrinted>
  <dcterms:created xsi:type="dcterms:W3CDTF">2011-09-16T19:46:00Z</dcterms:created>
  <dcterms:modified xsi:type="dcterms:W3CDTF">2011-09-19T13:55:00Z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TC300007009990</vt:lpwstr>
  </property>
</Properties>
</file>